
<file path=[Content_Types].xml><?xml version="1.0" encoding="utf-8"?>
<Types xmlns="http://schemas.openxmlformats.org/package/2006/content-types">
  <Override PartName="/_rels/.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media/image1.tiff" ContentType="image/tiff"/>
  <Override PartName="/word/footer1.xml" ContentType="application/vnd.openxmlformats-officedocument.wordprocessingml.footer+xml"/>
  <Override PartName="/word/header1.xml" ContentType="application/vnd.openxmlformats-officedocument.wordprocessingml.header+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Normal"/>
        <w:spacing w:lineRule="auto" w:line="240"/>
        <w:rPr>
          <w:rFonts w:cs="Arial" w:ascii="Arial" w:hAnsi="Arial"/>
          <w:color w:val="4F81BD"/>
          <w:sz w:val="36"/>
          <w:szCs w:val="36"/>
        </w:rPr>
      </w:pPr>
      <w:r>
        <w:rPr>
          <w:rFonts w:cs="Arial" w:ascii="Arial" w:hAnsi="Arial"/>
          <w:color w:val="4F81BD"/>
          <w:sz w:val="36"/>
          <w:szCs w:val="36"/>
        </w:rPr>
        <w:t>Conducting the campaign</w:t>
      </w:r>
    </w:p>
    <w:p>
      <w:pPr>
        <w:pStyle w:val="Normal"/>
        <w:spacing w:lineRule="auto" w:line="240"/>
        <w:rPr/>
      </w:pPr>
      <w:r>
        <w:rPr/>
      </w:r>
    </w:p>
    <w:p>
      <w:pPr>
        <w:pStyle w:val="ListParagraph"/>
        <w:spacing w:before="240" w:after="200"/>
        <w:ind w:left="0" w:right="0" w:hanging="0"/>
        <w:contextualSpacing/>
        <w:rPr>
          <w:rFonts w:cs="Arial" w:ascii="Arial" w:hAnsi="Arial"/>
          <w:b/>
          <w:bCs/>
          <w:color w:val="000000"/>
          <w:sz w:val="24"/>
          <w:szCs w:val="24"/>
        </w:rPr>
      </w:pPr>
      <w:r>
        <w:rPr>
          <w:rFonts w:cs="Arial" w:ascii="Arial" w:hAnsi="Arial"/>
          <w:b/>
          <w:bCs/>
          <w:color w:val="000000"/>
          <w:sz w:val="24"/>
          <w:szCs w:val="24"/>
        </w:rPr>
        <w:t>1. Distribute Tab Cards.</w:t>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 xml:space="preserve">The tab cards must get into the hands of the members of the congregation. We encourage you to review previous appeals and develop the most efficient plan and methods. </w:t>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Don’t have a plan or want to upgrade? Please contact Marcia Cantor below.</w:t>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rFonts w:cs="Arial" w:ascii="Arial" w:hAnsi="Arial"/>
          <w:b/>
          <w:bCs/>
          <w:color w:val="000000"/>
          <w:sz w:val="24"/>
          <w:szCs w:val="24"/>
        </w:rPr>
      </w:pPr>
      <w:r>
        <w:rPr>
          <w:rFonts w:cs="Arial" w:ascii="Arial" w:hAnsi="Arial"/>
          <w:b/>
          <w:bCs/>
          <w:color w:val="000000"/>
          <w:sz w:val="24"/>
          <w:szCs w:val="24"/>
        </w:rPr>
        <w:t>2. Collect Tab Cards.</w:t>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Your Israel Bonds representative will provide the congregation with collection boxes (Also known as “Ballot Boxes”).</w:t>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At the conclusion of the appeal, schedule a few minutes for members of the appeal committee and other volunteers to walk slowly up and down the aisles of the sanctuary, holding collection boxes for members to insert their cards. Following the brief collection period, a few boxes should be placed in conspicuous locations in the synagogue – and their locations announced – for residual card drop-off.</w:t>
      </w:r>
    </w:p>
    <w:p>
      <w:pPr>
        <w:pStyle w:val="ListParagraph"/>
        <w:spacing w:before="240" w:after="200"/>
        <w:ind w:left="0" w:right="0" w:hanging="0"/>
        <w:contextualSpacing/>
        <w:rPr>
          <w:b/>
          <w:bCs/>
          <w:sz w:val="24"/>
          <w:szCs w:val="24"/>
        </w:rPr>
      </w:pPr>
      <w:r>
        <w:rPr>
          <w:b/>
          <w:bCs/>
          <w:sz w:val="24"/>
          <w:szCs w:val="24"/>
        </w:rPr>
      </w:r>
    </w:p>
    <w:p>
      <w:pPr>
        <w:pStyle w:val="ListParagraph"/>
        <w:spacing w:before="240" w:after="200"/>
        <w:ind w:left="0" w:right="0" w:hanging="0"/>
        <w:contextualSpacing/>
        <w:rPr/>
      </w:pPr>
      <w:r>
        <w:rPr/>
      </w:r>
    </w:p>
    <w:p>
      <w:pPr>
        <w:pStyle w:val="ListParagraph"/>
        <w:pageBreakBefore/>
        <w:spacing w:before="240" w:after="200"/>
        <w:ind w:left="0" w:right="0" w:hanging="0"/>
        <w:contextualSpacing/>
        <w:rPr>
          <w:rFonts w:cs="Arial" w:ascii="Arial" w:hAnsi="Arial"/>
          <w:b/>
          <w:bCs/>
          <w:color w:val="000000"/>
          <w:sz w:val="24"/>
          <w:szCs w:val="24"/>
        </w:rPr>
      </w:pPr>
      <w:r>
        <w:rPr>
          <w:rFonts w:cs="Arial" w:ascii="Arial" w:hAnsi="Arial"/>
          <w:b/>
          <w:bCs/>
          <w:color w:val="000000"/>
          <w:sz w:val="24"/>
          <w:szCs w:val="24"/>
        </w:rPr>
        <w:t>3. Choose Your Israel Bonds Speaker.</w:t>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 xml:space="preserve">The most effective appeal-giver is a person who can speak passionately and personally about Israel; someone whose personal experiences with Israel and Israel Bonds can help synagogue members connect with their primary and most meaningful Israel experiences. </w:t>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Speakers who seek assistance preparing their remarks should contact Marcia Cantor below.</w:t>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rFonts w:cs="Arial" w:ascii="Arial" w:hAnsi="Arial"/>
          <w:b/>
          <w:bCs/>
          <w:color w:val="000000"/>
          <w:sz w:val="24"/>
          <w:szCs w:val="24"/>
        </w:rPr>
      </w:pPr>
      <w:r>
        <w:rPr>
          <w:rFonts w:cs="Arial" w:ascii="Arial" w:hAnsi="Arial"/>
          <w:b/>
          <w:bCs/>
          <w:color w:val="000000"/>
          <w:sz w:val="24"/>
          <w:szCs w:val="24"/>
        </w:rPr>
        <w:t>4. Timing of the Appeal.</w:t>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Your success is directly related to the number of seats occupied at the time of the appeal. It is recommended you conduct your appeal the first day of Rosh Hashanah (before noon), Kol Nidre (before the Rabbi speaks), or Yom Kippur (before Yizkor).</w:t>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rFonts w:cs="Arial" w:ascii="Arial" w:hAnsi="Arial"/>
          <w:b/>
          <w:bCs/>
          <w:color w:val="000000"/>
          <w:sz w:val="24"/>
          <w:szCs w:val="24"/>
        </w:rPr>
      </w:pPr>
      <w:r>
        <w:rPr>
          <w:rFonts w:cs="Arial" w:ascii="Arial" w:hAnsi="Arial"/>
          <w:b/>
          <w:bCs/>
          <w:color w:val="000000"/>
          <w:sz w:val="24"/>
          <w:szCs w:val="24"/>
        </w:rPr>
        <w:t>5. Before/After.</w:t>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Pre-appeal events can boost the results of the appeal, as will bulletin articles, bimah announcements, and other reminders. Israel Bonds also has a full complement of digital marketing items available for your online bulletin and weekly communications, as well as email advertising, linking readers directly to www.israelbonds.ca</w:t>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rFonts w:cs="Arial" w:ascii="Arial" w:hAnsi="Arial"/>
          <w:color w:val="000000"/>
          <w:sz w:val="24"/>
          <w:szCs w:val="24"/>
        </w:rPr>
      </w:pPr>
      <w:bookmarkStart w:id="0" w:name="__DdeLink__35_1108887730"/>
      <w:bookmarkEnd w:id="0"/>
      <w:r>
        <w:rPr>
          <w:rFonts w:cs="Arial" w:ascii="Arial" w:hAnsi="Arial"/>
          <w:color w:val="000000"/>
          <w:sz w:val="24"/>
          <w:szCs w:val="24"/>
        </w:rPr>
        <w:t>Marcia Cantor</w:t>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Executive Director</w:t>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Ottawa &amp; Atlantic Canada</w:t>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613.792.1142</w:t>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mcantor@israelbonds.ca</w:t>
      </w:r>
    </w:p>
    <w:sectPr>
      <w:headerReference w:type="default" r:id="rId2"/>
      <w:footerReference w:type="default" r:id="rId3"/>
      <w:type w:val="nextPage"/>
      <w:pgSz w:w="12240" w:h="15840"/>
      <w:pgMar w:left="1440" w:right="1440" w:header="708" w:top="1440" w:footer="1440" w:bottom="1992"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swiss"/>
    <w:pitch w:val="variable"/>
  </w:font>
  <w:font w:name="Arial">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Footer"/>
      <w:jc w:val="right"/>
      <w:rPr/>
    </w:pPr>
    <w:r>
      <w:rPr/>
      <w:fldChar w:fldCharType="begin"/>
    </w:r>
    <w:r>
      <w:instrText> PAGE </w:instrText>
    </w:r>
    <w:r>
      <w:fldChar w:fldCharType="separate"/>
    </w:r>
    <w:r>
      <w:t>2</w:t>
    </w:r>
    <w: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Header"/>
      <w:rPr/>
    </w:pPr>
    <w:r>
      <w:rPr/>
      <w:drawing>
        <wp:anchor behindDoc="1" distT="0" distB="0" distL="0" distR="0" simplePos="0" locked="0" layoutInCell="1" allowOverlap="1" relativeHeight="1">
          <wp:simplePos x="0" y="0"/>
          <wp:positionH relativeFrom="column">
            <wp:align>center</wp:align>
          </wp:positionH>
          <wp:positionV relativeFrom="paragraph">
            <wp:align>top</wp:align>
          </wp:positionV>
          <wp:extent cx="5943600" cy="2724150"/>
          <wp:effectExtent l="0" t="0" r="0" b="0"/>
          <wp:wrapSquare wrapText="largest"/>
          <wp:docPr id="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
                  <pic:cNvPicPr>
                    <a:picLocks noChangeAspect="1" noChangeArrowheads="1"/>
                  </pic:cNvPicPr>
                </pic:nvPicPr>
                <pic:blipFill>
                  <a:blip r:embed="rId1"/>
                  <a:stretch>
                    <a:fillRect/>
                  </a:stretch>
                </pic:blipFill>
                <pic:spPr bwMode="auto">
                  <a:xfrm>
                    <a:off x="0" y="0"/>
                    <a:ext cx="5943600" cy="2724150"/>
                  </a:xfrm>
                  <a:prstGeom prst="rect">
                    <a:avLst/>
                  </a:prstGeom>
                  <a:noFill/>
                  <a:ln w="9525">
                    <a:noFill/>
                    <a:miter lim="800000"/>
                    <a:headEnd/>
                    <a:tailEnd/>
                  </a:ln>
                </pic:spPr>
              </pic:pic>
            </a:graphicData>
          </a:graphic>
        </wp:anchor>
      </w:drawing>
    </w:r>
  </w:p>
  <w:p>
    <w:pPr>
      <w:pStyle w:val="Header"/>
      <w:rPr/>
    </w:pPr>
    <w:r>
      <w:rPr/>
    </w:r>
  </w:p>
</w:hdr>
</file>

<file path=word/settings.xml><?xml version="1.0" encoding="utf-8"?>
<w:settings xmlns:w="http://schemas.openxmlformats.org/wordprocessingml/2006/main">
  <w:zoom w:percent="90"/>
  <w:defaultTabStop w:val="720"/>
</w:settings>
</file>

<file path=word/styles.xml><?xml version="1.0" encoding="utf-8"?>
<w:styles xmlns:w="http://schemas.openxmlformats.org/wordprocessingml/2006/main">
  <w:docDefaults>
    <w:rPrDefault>
      <w:rPr>
        <w:rFonts w:ascii="Calibri" w:hAnsi="Calibri" w:eastAsia="SimSun" w:cs="Calibri"/>
        <w:sz w:val="22"/>
        <w:szCs w:val="22"/>
        <w:lang w:val="en-CA" w:eastAsia="en-US" w:bidi="ar-SA"/>
      </w:rPr>
    </w:rPrDefault>
    <w:pPrDefault>
      <w:pPr>
        <w:spacing w:lineRule="auto" w:line="276"/>
      </w:pPr>
    </w:pPrDefault>
  </w:docDefaults>
  <w:latentStyles w:count="267" w:defQFormat="0" w:defUnhideWhenUsed="1" w:defSemiHidden="1" w:defUIPriority="99" w:defLockedState="0">
    <w:lsdException w:qFormat="1" w:unhideWhenUsed="0" w:semiHidden="0" w:uiPriority="0" w:name="Normal"/>
    <w:lsdException w:qFormat="1" w:unhideWhenUsed="0" w:semiHidden="0" w:uiPriority="9"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35" w:name="caption"/>
    <w:lsdException w:qFormat="1" w:unhideWhenUsed="0" w:semiHidden="0" w:uiPriority="10" w:name="Title"/>
    <w:lsdException w:uiPriority="1" w:name="Default Paragraph Font"/>
    <w:lsdException w:qFormat="1" w:unhideWhenUsed="0" w:semiHidden="0" w:uiPriority="11" w:name="Subtitle"/>
    <w:lsdException w:qFormat="1" w:unhideWhenUsed="0" w:semiHidden="0" w:uiPriority="22" w:name="Strong"/>
    <w:lsdException w:qFormat="1" w:unhideWhenUsed="0" w:semiHidden="0" w:uiPriority="20" w:name="Emphasis"/>
    <w:lsdException w:unhideWhenUsed="0" w:semiHidden="0" w:uiPriority="59" w:name="Table Grid"/>
    <w:lsdException w:unhideWhenUsed="0" w:name="Placeholder Text"/>
    <w:lsdException w:qFormat="1" w:unhideWhenUsed="0" w:semiHidden="0" w:uiPriority="1" w:name="No Spacing"/>
    <w:lsdException w:unhideWhenUsed="0" w:semiHidden="0" w:uiPriority="60" w:name="Light Shading"/>
    <w:lsdException w:unhideWhenUsed="0" w:semiHidden="0" w:uiPriority="61" w:name="Light List"/>
    <w:lsdException w:unhideWhenUsed="0" w:semiHidden="0" w:uiPriority="62" w:name="Light Grid"/>
    <w:lsdException w:unhideWhenUsed="0" w:semiHidden="0" w:uiPriority="63" w:name="Medium Shading 1"/>
    <w:lsdException w:unhideWhenUsed="0" w:semiHidden="0" w:uiPriority="64" w:name="Medium Shading 2"/>
    <w:lsdException w:unhideWhenUsed="0" w:semiHidden="0" w:uiPriority="65" w:name="Medium List 1"/>
    <w:lsdException w:unhideWhenUsed="0" w:semiHidden="0" w:uiPriority="66" w:name="Medium List 2"/>
    <w:lsdException w:unhideWhenUsed="0" w:semiHidden="0" w:uiPriority="67" w:name="Medium Grid 1"/>
    <w:lsdException w:unhideWhenUsed="0" w:semiHidden="0" w:uiPriority="68" w:name="Medium Grid 2"/>
    <w:lsdException w:unhideWhenUsed="0" w:semiHidden="0" w:uiPriority="69" w:name="Medium Grid 3"/>
    <w:lsdException w:unhideWhenUsed="0" w:semiHidden="0" w:uiPriority="70" w:name="Dark List"/>
    <w:lsdException w:unhideWhenUsed="0" w:semiHidden="0" w:uiPriority="71" w:name="Colorful Shading"/>
    <w:lsdException w:unhideWhenUsed="0" w:semiHidden="0" w:uiPriority="72" w:name="Colorful List"/>
    <w:lsdException w:unhideWhenUsed="0" w:semiHidden="0" w:uiPriority="73" w:name="Colorful Grid"/>
    <w:lsdException w:unhideWhenUsed="0" w:semiHidden="0" w:uiPriority="60" w:name="Light Shading Accent 1"/>
    <w:lsdException w:unhideWhenUsed="0" w:semiHidden="0" w:uiPriority="61" w:name="Light List Accent 1"/>
    <w:lsdException w:unhideWhenUsed="0" w:semiHidden="0" w:uiPriority="62" w:name="Light Grid Accent 1"/>
    <w:lsdException w:unhideWhenUsed="0" w:semiHidden="0" w:uiPriority="63" w:name="Medium Shading 1 Accent 1"/>
    <w:lsdException w:unhideWhenUsed="0" w:semiHidden="0" w:uiPriority="64" w:name="Medium Shading 2 Accent 1"/>
    <w:lsdException w:unhideWhenUsed="0" w:semiHidden="0" w:uiPriority="65" w:name="Medium List 1 Accent 1"/>
    <w:lsdException w:unhideWhenUsed="0" w:name="Revision"/>
    <w:lsdException w:qFormat="1" w:unhideWhenUsed="0" w:semiHidden="0" w:uiPriority="34" w:name="List Paragraph"/>
    <w:lsdException w:qFormat="1" w:unhideWhenUsed="0" w:semiHidden="0" w:uiPriority="29" w:name="Quote"/>
    <w:lsdException w:qFormat="1" w:unhideWhenUsed="0" w:semiHidden="0" w:uiPriority="30" w:name="Intense Quote"/>
    <w:lsdException w:unhideWhenUsed="0" w:semiHidden="0" w:uiPriority="66" w:name="Medium List 2 Accent 1"/>
    <w:lsdException w:unhideWhenUsed="0" w:semiHidden="0" w:uiPriority="67" w:name="Medium Grid 1 Accent 1"/>
    <w:lsdException w:unhideWhenUsed="0" w:semiHidden="0" w:uiPriority="68" w:name="Medium Grid 2 Accent 1"/>
    <w:lsdException w:unhideWhenUsed="0" w:semiHidden="0" w:uiPriority="69" w:name="Medium Grid 3 Accent 1"/>
    <w:lsdException w:unhideWhenUsed="0" w:semiHidden="0" w:uiPriority="70" w:name="Dark List Accent 1"/>
    <w:lsdException w:unhideWhenUsed="0" w:semiHidden="0" w:uiPriority="71" w:name="Colorful Shading Accent 1"/>
    <w:lsdException w:unhideWhenUsed="0" w:semiHidden="0" w:uiPriority="72" w:name="Colorful List Accent 1"/>
    <w:lsdException w:unhideWhenUsed="0" w:semiHidden="0" w:uiPriority="73" w:name="Colorful Grid Accent 1"/>
    <w:lsdException w:unhideWhenUsed="0" w:semiHidden="0" w:uiPriority="60" w:name="Light Shading Accent 2"/>
    <w:lsdException w:unhideWhenUsed="0" w:semiHidden="0" w:uiPriority="61" w:name="Light List Accent 2"/>
    <w:lsdException w:unhideWhenUsed="0" w:semiHidden="0" w:uiPriority="62" w:name="Light Grid Accent 2"/>
    <w:lsdException w:unhideWhenUsed="0" w:semiHidden="0" w:uiPriority="63" w:name="Medium Shading 1 Accent 2"/>
    <w:lsdException w:unhideWhenUsed="0" w:semiHidden="0" w:uiPriority="64" w:name="Medium Shading 2 Accent 2"/>
    <w:lsdException w:unhideWhenUsed="0" w:semiHidden="0" w:uiPriority="65" w:name="Medium List 1 Accent 2"/>
    <w:lsdException w:unhideWhenUsed="0" w:semiHidden="0" w:uiPriority="66" w:name="Medium List 2 Accent 2"/>
    <w:lsdException w:unhideWhenUsed="0" w:semiHidden="0" w:uiPriority="67" w:name="Medium Grid 1 Accent 2"/>
    <w:lsdException w:unhideWhenUsed="0" w:semiHidden="0" w:uiPriority="68" w:name="Medium Grid 2 Accent 2"/>
    <w:lsdException w:unhideWhenUsed="0" w:semiHidden="0" w:uiPriority="69" w:name="Medium Grid 3 Accent 2"/>
    <w:lsdException w:unhideWhenUsed="0" w:semiHidden="0" w:uiPriority="70" w:name="Dark List Accent 2"/>
    <w:lsdException w:unhideWhenUsed="0" w:semiHidden="0" w:uiPriority="71" w:name="Colorful Shading Accent 2"/>
    <w:lsdException w:unhideWhenUsed="0" w:semiHidden="0" w:uiPriority="72" w:name="Colorful List Accent 2"/>
    <w:lsdException w:unhideWhenUsed="0" w:semiHidden="0" w:uiPriority="73" w:name="Colorful Grid Accent 2"/>
    <w:lsdException w:unhideWhenUsed="0" w:semiHidden="0" w:uiPriority="60" w:name="Light Shading Accent 3"/>
    <w:lsdException w:unhideWhenUsed="0" w:semiHidden="0" w:uiPriority="61" w:name="Light List Accent 3"/>
    <w:lsdException w:unhideWhenUsed="0" w:semiHidden="0" w:uiPriority="62" w:name="Light Grid Accent 3"/>
    <w:lsdException w:unhideWhenUsed="0" w:semiHidden="0" w:uiPriority="63" w:name="Medium Shading 1 Accent 3"/>
    <w:lsdException w:unhideWhenUsed="0" w:semiHidden="0" w:uiPriority="64" w:name="Medium Shading 2 Accent 3"/>
    <w:lsdException w:unhideWhenUsed="0" w:semiHidden="0" w:uiPriority="65" w:name="Medium List 1 Accent 3"/>
    <w:lsdException w:unhideWhenUsed="0" w:semiHidden="0" w:uiPriority="66" w:name="Medium List 2 Accent 3"/>
    <w:lsdException w:unhideWhenUsed="0" w:semiHidden="0" w:uiPriority="67" w:name="Medium Grid 1 Accent 3"/>
    <w:lsdException w:unhideWhenUsed="0" w:semiHidden="0" w:uiPriority="68" w:name="Medium Grid 2 Accent 3"/>
    <w:lsdException w:unhideWhenUsed="0" w:semiHidden="0" w:uiPriority="69" w:name="Medium Grid 3 Accent 3"/>
    <w:lsdException w:unhideWhenUsed="0" w:semiHidden="0" w:uiPriority="70" w:name="Dark List Accent 3"/>
    <w:lsdException w:unhideWhenUsed="0" w:semiHidden="0" w:uiPriority="71" w:name="Colorful Shading Accent 3"/>
    <w:lsdException w:unhideWhenUsed="0" w:semiHidden="0" w:uiPriority="72" w:name="Colorful List Accent 3"/>
    <w:lsdException w:unhideWhenUsed="0" w:semiHidden="0" w:uiPriority="73" w:name="Colorful Grid Accent 3"/>
    <w:lsdException w:unhideWhenUsed="0" w:semiHidden="0" w:uiPriority="60" w:name="Light Shading Accent 4"/>
    <w:lsdException w:unhideWhenUsed="0" w:semiHidden="0" w:uiPriority="61" w:name="Light List Accent 4"/>
    <w:lsdException w:unhideWhenUsed="0" w:semiHidden="0" w:uiPriority="62" w:name="Light Grid Accent 4"/>
    <w:lsdException w:unhideWhenUsed="0" w:semiHidden="0" w:uiPriority="63" w:name="Medium Shading 1 Accent 4"/>
    <w:lsdException w:unhideWhenUsed="0" w:semiHidden="0" w:uiPriority="64" w:name="Medium Shading 2 Accent 4"/>
    <w:lsdException w:unhideWhenUsed="0" w:semiHidden="0" w:uiPriority="65" w:name="Medium List 1 Accent 4"/>
    <w:lsdException w:unhideWhenUsed="0" w:semiHidden="0" w:uiPriority="66" w:name="Medium List 2 Accent 4"/>
    <w:lsdException w:unhideWhenUsed="0" w:semiHidden="0" w:uiPriority="67" w:name="Medium Grid 1 Accent 4"/>
    <w:lsdException w:unhideWhenUsed="0" w:semiHidden="0" w:uiPriority="68" w:name="Medium Grid 2 Accent 4"/>
    <w:lsdException w:unhideWhenUsed="0" w:semiHidden="0" w:uiPriority="69" w:name="Medium Grid 3 Accent 4"/>
    <w:lsdException w:unhideWhenUsed="0" w:semiHidden="0" w:uiPriority="70" w:name="Dark List Accent 4"/>
    <w:lsdException w:unhideWhenUsed="0" w:semiHidden="0" w:uiPriority="71" w:name="Colorful Shading Accent 4"/>
    <w:lsdException w:unhideWhenUsed="0" w:semiHidden="0" w:uiPriority="72" w:name="Colorful List Accent 4"/>
    <w:lsdException w:unhideWhenUsed="0" w:semiHidden="0" w:uiPriority="73" w:name="Colorful Grid Accent 4"/>
    <w:lsdException w:unhideWhenUsed="0" w:semiHidden="0" w:uiPriority="60" w:name="Light Shading Accent 5"/>
    <w:lsdException w:unhideWhenUsed="0" w:semiHidden="0" w:uiPriority="61" w:name="Light List Accent 5"/>
    <w:lsdException w:unhideWhenUsed="0" w:semiHidden="0" w:uiPriority="62" w:name="Light Grid Accent 5"/>
    <w:lsdException w:unhideWhenUsed="0" w:semiHidden="0" w:uiPriority="63" w:name="Medium Shading 1 Accent 5"/>
    <w:lsdException w:unhideWhenUsed="0" w:semiHidden="0" w:uiPriority="64" w:name="Medium Shading 2 Accent 5"/>
    <w:lsdException w:unhideWhenUsed="0" w:semiHidden="0" w:uiPriority="65" w:name="Medium List 1 Accent 5"/>
    <w:lsdException w:unhideWhenUsed="0" w:semiHidden="0" w:uiPriority="66" w:name="Medium List 2 Accent 5"/>
    <w:lsdException w:unhideWhenUsed="0" w:semiHidden="0" w:uiPriority="67" w:name="Medium Grid 1 Accent 5"/>
    <w:lsdException w:unhideWhenUsed="0" w:semiHidden="0" w:uiPriority="68" w:name="Medium Grid 2 Accent 5"/>
    <w:lsdException w:unhideWhenUsed="0" w:semiHidden="0" w:uiPriority="69" w:name="Medium Grid 3 Accent 5"/>
    <w:lsdException w:unhideWhenUsed="0" w:semiHidden="0" w:uiPriority="70" w:name="Dark List Accent 5"/>
    <w:lsdException w:unhideWhenUsed="0" w:semiHidden="0" w:uiPriority="71" w:name="Colorful Shading Accent 5"/>
    <w:lsdException w:unhideWhenUsed="0" w:semiHidden="0" w:uiPriority="72" w:name="Colorful List Accent 5"/>
    <w:lsdException w:unhideWhenUsed="0" w:semiHidden="0" w:uiPriority="73" w:name="Colorful Grid Accent 5"/>
    <w:lsdException w:unhideWhenUsed="0" w:semiHidden="0" w:uiPriority="60" w:name="Light Shading Accent 6"/>
    <w:lsdException w:unhideWhenUsed="0" w:semiHidden="0" w:uiPriority="61" w:name="Light List Accent 6"/>
    <w:lsdException w:unhideWhenUsed="0" w:semiHidden="0" w:uiPriority="62" w:name="Light Grid Accent 6"/>
    <w:lsdException w:unhideWhenUsed="0" w:semiHidden="0" w:uiPriority="63" w:name="Medium Shading 1 Accent 6"/>
    <w:lsdException w:unhideWhenUsed="0" w:semiHidden="0" w:uiPriority="64" w:name="Medium Shading 2 Accent 6"/>
    <w:lsdException w:unhideWhenUsed="0" w:semiHidden="0" w:uiPriority="65" w:name="Medium List 1 Accent 6"/>
    <w:lsdException w:unhideWhenUsed="0" w:semiHidden="0" w:uiPriority="66" w:name="Medium List 2 Accent 6"/>
    <w:lsdException w:unhideWhenUsed="0" w:semiHidden="0" w:uiPriority="67" w:name="Medium Grid 1 Accent 6"/>
    <w:lsdException w:unhideWhenUsed="0" w:semiHidden="0" w:uiPriority="68" w:name="Medium Grid 2 Accent 6"/>
    <w:lsdException w:unhideWhenUsed="0" w:semiHidden="0" w:uiPriority="69" w:name="Medium Grid 3 Accent 6"/>
    <w:lsdException w:unhideWhenUsed="0" w:semiHidden="0" w:uiPriority="70" w:name="Dark List Accent 6"/>
    <w:lsdException w:unhideWhenUsed="0" w:semiHidden="0" w:uiPriority="71" w:name="Colorful Shading Accent 6"/>
    <w:lsdException w:unhideWhenUsed="0" w:semiHidden="0" w:uiPriority="72" w:name="Colorful List Accent 6"/>
    <w:lsdException w:unhideWhenUsed="0" w:semiHidden="0" w:uiPriority="73" w:name="Colorful Grid Accent 6"/>
    <w:lsdException w:qFormat="1" w:unhideWhenUsed="0" w:semiHidden="0" w:uiPriority="19" w:name="Subtle Emphasis"/>
    <w:lsdException w:qFormat="1" w:unhideWhenUsed="0" w:semiHidden="0" w:uiPriority="21" w:name="Intense Emphasis"/>
    <w:lsdException w:qFormat="1" w:unhideWhenUsed="0" w:semiHidden="0" w:uiPriority="31" w:name="Subtle Reference"/>
    <w:lsdException w:qFormat="1" w:unhideWhenUsed="0" w:semiHidden="0" w:uiPriority="32" w:name="Intense Reference"/>
    <w:lsdException w:qFormat="1" w:unhideWhenUsed="0" w:semiHidden="0" w:uiPriority="33" w:name="Book Title"/>
    <w:lsdException w:uiPriority="37" w:name="Bibliography"/>
    <w:lsdException w:qFormat="1" w:uiPriority="39" w:name="TOC Heading"/>
  </w:latentStyles>
  <w:style w:type="paragraph" w:styleId="Normal" w:default="1">
    <w:name w:val="Normal"/>
    <w:qFormat/>
    <w:rsid w:val="000436d8"/>
    <w:pPr>
      <w:widowControl/>
      <w:suppressAutoHyphens w:val="true"/>
      <w:bidi w:val="0"/>
      <w:spacing w:lineRule="auto" w:line="276" w:before="0" w:after="200"/>
      <w:jc w:val="left"/>
    </w:pPr>
    <w:rPr>
      <w:rFonts w:ascii="Calibri" w:hAnsi="Calibri" w:eastAsia="SimSun" w:cs="Calibri"/>
      <w:color w:val="00000A"/>
      <w:sz w:val="22"/>
      <w:szCs w:val="22"/>
      <w:lang w:val="en-CA" w:eastAsia="en-US" w:bidi="ar-SA"/>
    </w:rPr>
  </w:style>
  <w:style w:type="paragraph" w:styleId="Heading2">
    <w:name w:val="Heading 2"/>
    <w:basedOn w:val="Heading"/>
    <w:pPr/>
    <w:rPr/>
  </w:style>
  <w:style w:type="character" w:styleId="DefaultParagraphFont" w:default="1">
    <w:name w:val="Default Paragraph Font"/>
    <w:uiPriority w:val="1"/>
    <w:semiHidden/>
    <w:unhideWhenUsed/>
    <w:rPr/>
  </w:style>
  <w:style w:type="character" w:styleId="HeaderChar" w:customStyle="1">
    <w:name w:val="Header Char"/>
    <w:uiPriority w:val="99"/>
    <w:link w:val="Header"/>
    <w:rsid w:val="002d6992"/>
    <w:basedOn w:val="DefaultParagraphFont"/>
    <w:rPr/>
  </w:style>
  <w:style w:type="character" w:styleId="FooterChar" w:customStyle="1">
    <w:name w:val="Footer Char"/>
    <w:uiPriority w:val="99"/>
    <w:semiHidden/>
    <w:link w:val="Footer"/>
    <w:rsid w:val="002d6992"/>
    <w:basedOn w:val="DefaultParagraphFont"/>
    <w:rPr/>
  </w:style>
  <w:style w:type="character" w:styleId="BalloonTextChar" w:customStyle="1">
    <w:name w:val="Balloon Text Char"/>
    <w:uiPriority w:val="99"/>
    <w:semiHidden/>
    <w:link w:val="BalloonText"/>
    <w:rsid w:val="002d6992"/>
    <w:basedOn w:val="DefaultParagraphFont"/>
    <w:rPr>
      <w:rFonts w:ascii="Tahoma" w:hAnsi="Tahoma" w:cs="Tahoma"/>
      <w:sz w:val="16"/>
      <w:szCs w:val="16"/>
    </w:rPr>
  </w:style>
  <w:style w:type="character" w:styleId="InternetLink">
    <w:name w:val="Internet Link"/>
    <w:rPr>
      <w:color w:val="000080"/>
      <w:u w:val="single"/>
      <w:lang w:val="zxx" w:eastAsia="zxx" w:bidi="zxx"/>
    </w:rPr>
  </w:style>
  <w:style w:type="paragraph" w:styleId="Heading">
    <w:name w:val="Heading"/>
    <w:basedOn w:val="Normal"/>
    <w:next w:val="TextBody"/>
    <w:pPr>
      <w:keepNext/>
      <w:spacing w:before="240" w:after="120"/>
    </w:pPr>
    <w:rPr>
      <w:rFonts w:ascii="Liberation Sans" w:hAnsi="Liberation Sans" w:eastAsia="Microsoft YaHei" w:cs="Mangal"/>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cs="Mangal"/>
    </w:rPr>
  </w:style>
  <w:style w:type="paragraph" w:styleId="Caption">
    <w:name w:val="Caption"/>
    <w:basedOn w:val="Normal"/>
    <w:pPr>
      <w:suppressLineNumbers/>
      <w:spacing w:before="120" w:after="120"/>
    </w:pPr>
    <w:rPr>
      <w:rFonts w:cs="Mangal"/>
      <w:i/>
      <w:iCs/>
      <w:sz w:val="24"/>
      <w:szCs w:val="24"/>
    </w:rPr>
  </w:style>
  <w:style w:type="paragraph" w:styleId="Index">
    <w:name w:val="Index"/>
    <w:basedOn w:val="Normal"/>
    <w:pPr>
      <w:suppressLineNumbers/>
    </w:pPr>
    <w:rPr>
      <w:rFonts w:cs="Mangal"/>
    </w:rPr>
  </w:style>
  <w:style w:type="paragraph" w:styleId="ListParagraph">
    <w:name w:val="List Paragraph"/>
    <w:uiPriority w:val="34"/>
    <w:qFormat/>
    <w:rsid w:val="0004096e"/>
    <w:basedOn w:val="Normal"/>
    <w:pPr>
      <w:spacing w:before="0" w:after="200"/>
      <w:ind w:left="720" w:right="0" w:hanging="0"/>
      <w:contextualSpacing/>
    </w:pPr>
    <w:rPr/>
  </w:style>
  <w:style w:type="paragraph" w:styleId="Header">
    <w:name w:val="Header"/>
    <w:uiPriority w:val="99"/>
    <w:unhideWhenUsed/>
    <w:link w:val="HeaderChar"/>
    <w:rsid w:val="002d6992"/>
    <w:basedOn w:val="Normal"/>
    <w:pPr>
      <w:tabs>
        <w:tab w:val="center" w:pos="4680" w:leader="none"/>
        <w:tab w:val="right" w:pos="9360" w:leader="none"/>
      </w:tabs>
      <w:spacing w:lineRule="auto" w:line="240" w:before="0" w:after="0"/>
    </w:pPr>
    <w:rPr/>
  </w:style>
  <w:style w:type="paragraph" w:styleId="Footer">
    <w:name w:val="Footer"/>
    <w:uiPriority w:val="99"/>
    <w:semiHidden/>
    <w:unhideWhenUsed/>
    <w:link w:val="FooterChar"/>
    <w:rsid w:val="002d6992"/>
    <w:basedOn w:val="Normal"/>
    <w:pPr>
      <w:tabs>
        <w:tab w:val="center" w:pos="4680" w:leader="none"/>
        <w:tab w:val="right" w:pos="9360" w:leader="none"/>
      </w:tabs>
      <w:spacing w:lineRule="auto" w:line="240" w:before="0" w:after="0"/>
    </w:pPr>
    <w:rPr/>
  </w:style>
  <w:style w:type="paragraph" w:styleId="BalloonText">
    <w:name w:val="Balloon Text"/>
    <w:uiPriority w:val="99"/>
    <w:semiHidden/>
    <w:unhideWhenUsed/>
    <w:link w:val="BalloonTextChar"/>
    <w:rsid w:val="002d6992"/>
    <w:basedOn w:val="Normal"/>
    <w:pPr>
      <w:spacing w:lineRule="auto" w:line="240" w:before="0" w:after="0"/>
    </w:pPr>
    <w:rPr>
      <w:rFonts w:ascii="Tahoma" w:hAnsi="Tahoma" w:cs="Tahoma"/>
      <w:sz w:val="16"/>
      <w:szCs w:val="16"/>
    </w:rPr>
  </w:style>
  <w:style w:type="numbering" w:styleId="NoList" w:default="1">
    <w:name w:val="No List"/>
    <w:uiPriority w:val="99"/>
    <w:semiHidden/>
    <w:unhideWhenUsed/>
  </w:style>
  <w:style w:type="table" w:default="1" w:styleId="TableNormal">
    <w:name w:val="Normal Table"/>
    <w:uiPriority w:val="99"/>
    <w:qFormat/>
    <w:semiHidden/>
    <w:unhideWhenUsed/>
    <w:tblPr>
      <w:tblInd w:type="dxa" w:w="0"/>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1.tif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Application>LibreOffice/4.2.0.4$Windows_x86 LibreOffice_project/05dceb5d363845f2cf968344d7adab8dcfb2ba71</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2013-07-25T20:23:00Z</dcterms:created>
  <dc:creator>Alain</dc:creator>
  <dc:language>fr-CA</dc:language>
  <cp:lastModifiedBy>Alain</cp:lastModifiedBy>
  <dcterms:modified xsi:type="dcterms:W3CDTF">2013-08-07T16:42:00Z</dcterms:modified>
  <cp:revision>8</cp:revision>
</cp:coreProperties>
</file>